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6952" w14:textId="77777777" w:rsidR="002254DC" w:rsidRDefault="7E2820E7" w:rsidP="002254DC">
      <w:pPr>
        <w:pStyle w:val="Heading1"/>
      </w:pPr>
      <w:r>
        <w:t>CDU Receipt</w:t>
      </w:r>
    </w:p>
    <w:p w14:paraId="5CF63BEC" w14:textId="1B54D8E9" w:rsidR="00ED07C3" w:rsidRPr="00DA28EA" w:rsidRDefault="00AF733A" w:rsidP="00DA28EA">
      <w:pPr>
        <w:spacing w:after="0" w:line="240" w:lineRule="auto"/>
        <w:rPr>
          <w:rFonts w:eastAsiaTheme="minorEastAsia"/>
          <w:b/>
          <w:bCs/>
          <w:color w:val="222222"/>
          <w:sz w:val="24"/>
          <w:szCs w:val="24"/>
          <w:lang w:val="en"/>
        </w:rPr>
      </w:pPr>
      <w:sdt>
        <w:sdtPr>
          <w:rPr>
            <w:rFonts w:ascii="Trade Gothic Next LT Pro" w:hAnsi="Trade Gothic Next LT Pro"/>
            <w:b/>
            <w:sz w:val="23"/>
            <w:szCs w:val="23"/>
          </w:rPr>
          <w:id w:val="1653637829"/>
          <w:text w:multiLine="1"/>
        </w:sdtPr>
        <w:sdtEndPr/>
        <w:sdtContent>
          <w:r w:rsidR="00A91DB9" w:rsidRPr="00A91DB9">
            <w:rPr>
              <w:rFonts w:ascii="Trade Gothic Next LT Pro" w:hAnsi="Trade Gothic Next LT Pro"/>
              <w:b/>
              <w:sz w:val="23"/>
              <w:szCs w:val="23"/>
            </w:rPr>
            <w:t xml:space="preserve">Retrospectives done Right </w:t>
          </w:r>
        </w:sdtContent>
      </w:sdt>
      <w:r w:rsidR="00067299">
        <w:rPr>
          <w:rFonts w:eastAsiaTheme="minorEastAsia"/>
          <w:b/>
          <w:bCs/>
          <w:color w:val="222222"/>
          <w:sz w:val="24"/>
          <w:szCs w:val="24"/>
          <w:lang w:val="en"/>
        </w:rPr>
        <w:t xml:space="preserve"> </w:t>
      </w:r>
    </w:p>
    <w:p w14:paraId="21591298" w14:textId="2C30EE0A" w:rsidR="00067299" w:rsidRPr="00A91DB9" w:rsidRDefault="00AF733A" w:rsidP="00A91DB9">
      <w:pPr>
        <w:rPr>
          <w:rFonts w:ascii="Trade Gothic Next LT Pro" w:hAnsi="Trade Gothic Next LT Pro"/>
          <w:b/>
          <w:sz w:val="23"/>
          <w:szCs w:val="23"/>
        </w:rPr>
      </w:pPr>
      <w:sdt>
        <w:sdtPr>
          <w:id w:val="-1654126033"/>
          <w:text w:multiLine="1"/>
        </w:sdtPr>
        <w:sdtEndPr/>
        <w:sdtContent>
          <w:r w:rsidR="00A91DB9">
            <w:t>Retrospectives are one of the core principles in Agile.  Yet many teams either don't do them, do them poorly, or don't really get the value out of them and stop doing them altogether.  In this interactive presentation, we'll cover topics around different retrospective techniques, how you "refresh" your retros, what should the outcome of a retro be and how do we measure those outcomes</w:t>
          </w:r>
        </w:sdtContent>
      </w:sdt>
      <w:r w:rsidR="00067299">
        <w:t>.</w:t>
      </w:r>
    </w:p>
    <w:p w14:paraId="6972695E" w14:textId="72C65C7B" w:rsidR="002254DC" w:rsidRPr="002254DC" w:rsidRDefault="67559DC4" w:rsidP="001D6F7F">
      <w:pPr>
        <w:pStyle w:val="NoSpacing"/>
        <w:rPr>
          <w:lang w:val="en"/>
        </w:rPr>
      </w:pPr>
      <w:r>
        <w:br/>
      </w:r>
      <w:r w:rsidR="001D6F7F" w:rsidRPr="001D6F7F">
        <w:rPr>
          <w:b/>
          <w:bCs/>
          <w:color w:val="000000" w:themeColor="text1"/>
          <w:sz w:val="24"/>
          <w:szCs w:val="24"/>
          <w:lang w:val="en"/>
        </w:rPr>
        <w:t>ID:</w:t>
      </w:r>
      <w:r w:rsidR="001D6F7F">
        <w:rPr>
          <w:b/>
          <w:bCs/>
          <w:lang w:val="en"/>
        </w:rPr>
        <w:t xml:space="preserve"> </w:t>
      </w:r>
      <w:r w:rsidR="00ED07C3">
        <w:rPr>
          <w:rFonts w:ascii="Calibri" w:eastAsia="Calibri" w:hAnsi="Calibri" w:cs="Calibri"/>
          <w:sz w:val="24"/>
          <w:szCs w:val="24"/>
          <w:lang w:val="en"/>
        </w:rPr>
        <w:t>IIBACIC2020_0</w:t>
      </w:r>
      <w:r w:rsidR="00A91DB9">
        <w:rPr>
          <w:rFonts w:ascii="Calibri" w:eastAsia="Calibri" w:hAnsi="Calibri" w:cs="Calibri"/>
          <w:sz w:val="24"/>
          <w:szCs w:val="24"/>
          <w:lang w:val="en"/>
        </w:rPr>
        <w:t>8</w:t>
      </w:r>
      <w:r>
        <w:br/>
      </w:r>
      <w:r w:rsidR="7E2820E7" w:rsidRPr="001D6F7F">
        <w:rPr>
          <w:b/>
          <w:bCs/>
          <w:color w:val="000000" w:themeColor="text1"/>
          <w:sz w:val="24"/>
          <w:szCs w:val="24"/>
          <w:lang w:val="en"/>
        </w:rPr>
        <w:t>Contact Hours:</w:t>
      </w:r>
      <w:r w:rsidR="7E2820E7" w:rsidRPr="7E2820E7">
        <w:rPr>
          <w:lang w:val="en"/>
        </w:rPr>
        <w:t xml:space="preserve"> </w:t>
      </w:r>
      <w:r w:rsidR="7E2820E7" w:rsidRPr="001D6F7F">
        <w:rPr>
          <w:rFonts w:ascii="Calibri" w:eastAsia="Calibri" w:hAnsi="Calibri" w:cs="Calibri"/>
          <w:sz w:val="24"/>
          <w:szCs w:val="24"/>
          <w:lang w:val="en"/>
        </w:rPr>
        <w:t>1</w:t>
      </w:r>
    </w:p>
    <w:p w14:paraId="69726960" w14:textId="4C489F08"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r w:rsidR="00DA28EA">
        <w:rPr>
          <w:rFonts w:ascii="Calibri" w:eastAsia="Calibri" w:hAnsi="Calibri" w:cs="Calibri"/>
          <w:sz w:val="24"/>
          <w:szCs w:val="24"/>
          <w:lang w:val="en"/>
        </w:rPr>
        <w:t xml:space="preserve">BABOK  Ch </w:t>
      </w:r>
      <w:r w:rsidR="002B078B">
        <w:rPr>
          <w:rFonts w:ascii="Calibri" w:eastAsia="Calibri" w:hAnsi="Calibri" w:cs="Calibri"/>
          <w:sz w:val="24"/>
          <w:szCs w:val="24"/>
          <w:lang w:val="en"/>
        </w:rPr>
        <w:t>10</w:t>
      </w:r>
      <w:r w:rsidR="00DA28EA">
        <w:rPr>
          <w:rFonts w:ascii="Calibri" w:eastAsia="Calibri" w:hAnsi="Calibri" w:cs="Calibri"/>
          <w:sz w:val="24"/>
          <w:szCs w:val="24"/>
          <w:lang w:val="en"/>
        </w:rPr>
        <w:t xml:space="preserve"> – </w:t>
      </w:r>
      <w:r w:rsidR="002B078B">
        <w:rPr>
          <w:rFonts w:ascii="Calibri" w:eastAsia="Calibri" w:hAnsi="Calibri" w:cs="Calibri"/>
          <w:sz w:val="24"/>
          <w:szCs w:val="24"/>
          <w:lang w:val="en"/>
        </w:rPr>
        <w:t>Techniques</w:t>
      </w:r>
      <w:r w:rsidR="0069015C">
        <w:rPr>
          <w:sz w:val="24"/>
          <w:szCs w:val="24"/>
          <w:lang w:val="en"/>
        </w:rPr>
        <w:tab/>
      </w:r>
    </w:p>
    <w:p w14:paraId="69726961" w14:textId="77777777" w:rsidR="002254DC" w:rsidRDefault="7E2820E7" w:rsidP="67559DC4">
      <w:pPr>
        <w:pStyle w:val="Heading2"/>
        <w:rPr>
          <w:rFonts w:ascii="Times New Roman" w:eastAsia="Times New Roman" w:hAnsi="Times New Roman" w:cs="Times New Roman"/>
          <w:lang w:val="en"/>
        </w:rPr>
      </w:pPr>
      <w:r w:rsidRPr="7E2820E7">
        <w:rPr>
          <w:rFonts w:ascii="Times New Roman" w:eastAsia="Times New Roman" w:hAnsi="Times New Roman" w:cs="Times New Roman"/>
          <w:lang w:val="en"/>
        </w:rPr>
        <w:t>Presenter(s)</w:t>
      </w:r>
    </w:p>
    <w:p w14:paraId="69726965" w14:textId="2C1AF713" w:rsidR="002254DC" w:rsidRPr="001D4EDE" w:rsidRDefault="00A91DB9" w:rsidP="001D4EDE">
      <w:pPr>
        <w:spacing w:after="0" w:line="240" w:lineRule="auto"/>
        <w:rPr>
          <w:rFonts w:eastAsiaTheme="minorEastAsia"/>
          <w:b/>
          <w:bCs/>
          <w:color w:val="222222"/>
          <w:sz w:val="24"/>
          <w:szCs w:val="24"/>
          <w:lang w:val="en"/>
        </w:rPr>
      </w:pPr>
      <w:r>
        <w:rPr>
          <w:rFonts w:eastAsiaTheme="minorEastAsia"/>
          <w:b/>
          <w:bCs/>
          <w:color w:val="222222"/>
          <w:sz w:val="24"/>
          <w:szCs w:val="24"/>
          <w:lang w:val="en"/>
        </w:rPr>
        <w:t>Dave Decker</w:t>
      </w:r>
    </w:p>
    <w:p w14:paraId="4D407968" w14:textId="65F7478C" w:rsidR="001D4EDE" w:rsidRDefault="00A91DB9" w:rsidP="002254DC">
      <w:pPr>
        <w:shd w:val="clear" w:color="auto" w:fill="FFFFFF"/>
        <w:spacing w:after="0" w:line="240" w:lineRule="auto"/>
        <w:textAlignment w:val="top"/>
        <w:rPr>
          <w:rFonts w:eastAsia="Times New Roman" w:cstheme="minorHAnsi"/>
          <w:color w:val="222222"/>
          <w:sz w:val="20"/>
          <w:szCs w:val="20"/>
          <w:lang w:val="en"/>
        </w:rPr>
      </w:pPr>
      <w:r>
        <w:t xml:space="preserve">Dave Decker has over 20 years’ experience in a variety of roles ranging from developer, </w:t>
      </w:r>
      <w:r>
        <w:br/>
        <w:t xml:space="preserve">business analyst, scrum master, product owner, and agile coach. Having been involved and lead agile transformations, he brings a unique perspective from building agile teams to transforming programs and organizations. </w:t>
      </w:r>
      <w:r>
        <w:br/>
        <w:t xml:space="preserve">Dave is also active in the community in agile training and has given presentations at industry events </w:t>
      </w:r>
      <w:r>
        <w:br/>
        <w:t>(IIBA Chapter and Agile Camp - Chicago 2019) to help promote agile.  He is a graduate of Texas A&amp;M University.  Dave is Team Leader at Wellmark BCBS and is helping to define and lead their Agile Transformation.</w:t>
      </w:r>
      <w:r>
        <w:br/>
      </w: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1DC4EC54" w:rsidR="002254DC" w:rsidRPr="00505A9C" w:rsidRDefault="7E2820E7" w:rsidP="7E2820E7">
      <w:pPr>
        <w:pStyle w:val="Heading2"/>
        <w:spacing w:before="120"/>
        <w:rPr>
          <w:rFonts w:asciiTheme="minorHAnsi" w:eastAsiaTheme="minorEastAsia" w:hAnsiTheme="minorHAnsi" w:cstheme="minorBidi"/>
          <w:color w:val="222222"/>
          <w:sz w:val="24"/>
          <w:szCs w:val="24"/>
          <w:lang w:val="en"/>
        </w:rPr>
      </w:pPr>
      <w:r w:rsidRPr="7E2820E7">
        <w:rPr>
          <w:rFonts w:asciiTheme="minorHAnsi" w:eastAsiaTheme="minorEastAsia" w:hAnsiTheme="minorHAnsi" w:cstheme="minorBidi"/>
          <w:b/>
          <w:bCs/>
          <w:color w:val="222222"/>
          <w:sz w:val="24"/>
          <w:szCs w:val="24"/>
          <w:lang w:val="en"/>
        </w:rPr>
        <w:t xml:space="preserve">Date: </w:t>
      </w:r>
      <w:r w:rsidR="00A91DB9">
        <w:rPr>
          <w:rFonts w:asciiTheme="minorHAnsi" w:eastAsiaTheme="minorEastAsia" w:hAnsiTheme="minorHAnsi" w:cstheme="minorBidi"/>
          <w:color w:val="222222"/>
          <w:sz w:val="24"/>
          <w:szCs w:val="24"/>
          <w:lang w:val="en"/>
        </w:rPr>
        <w:t>Aug</w:t>
      </w:r>
      <w:r w:rsidR="00067299">
        <w:rPr>
          <w:rFonts w:asciiTheme="minorHAnsi" w:eastAsiaTheme="minorEastAsia" w:hAnsiTheme="minorHAnsi" w:cstheme="minorBidi"/>
          <w:color w:val="222222"/>
          <w:sz w:val="24"/>
          <w:szCs w:val="24"/>
          <w:lang w:val="en"/>
        </w:rPr>
        <w:t>. 2</w:t>
      </w:r>
      <w:r w:rsidR="00A91DB9">
        <w:rPr>
          <w:rFonts w:asciiTheme="minorHAnsi" w:eastAsiaTheme="minorEastAsia" w:hAnsiTheme="minorHAnsi" w:cstheme="minorBidi"/>
          <w:color w:val="222222"/>
          <w:sz w:val="24"/>
          <w:szCs w:val="24"/>
          <w:lang w:val="en"/>
        </w:rPr>
        <w:t>7</w:t>
      </w:r>
      <w:r w:rsidR="00067299">
        <w:rPr>
          <w:rFonts w:asciiTheme="minorHAnsi" w:eastAsiaTheme="minorEastAsia" w:hAnsiTheme="minorHAnsi" w:cstheme="minorBidi"/>
          <w:color w:val="222222"/>
          <w:sz w:val="24"/>
          <w:szCs w:val="24"/>
          <w:lang w:val="en"/>
        </w:rPr>
        <w:t>, 2020</w:t>
      </w:r>
      <w:r w:rsidRPr="7E2820E7">
        <w:rPr>
          <w:rFonts w:asciiTheme="minorHAnsi" w:eastAsiaTheme="minorEastAsia" w:hAnsiTheme="minorHAnsi" w:cstheme="minorBidi"/>
          <w:color w:val="222222"/>
          <w:sz w:val="24"/>
          <w:szCs w:val="24"/>
          <w:lang w:val="en"/>
        </w:rPr>
        <w:t xml:space="preserve"> at 11</w:t>
      </w:r>
      <w:r w:rsidR="00616583">
        <w:rPr>
          <w:rFonts w:asciiTheme="minorHAnsi" w:eastAsiaTheme="minorEastAsia" w:hAnsiTheme="minorHAnsi" w:cstheme="minorBidi"/>
          <w:color w:val="222222"/>
          <w:sz w:val="24"/>
          <w:szCs w:val="24"/>
          <w:lang w:val="en"/>
        </w:rPr>
        <w:t>:30</w:t>
      </w:r>
      <w:r w:rsidRPr="7E2820E7">
        <w:rPr>
          <w:rFonts w:asciiTheme="minorHAnsi" w:eastAsiaTheme="minorEastAsia" w:hAnsiTheme="minorHAnsi" w:cstheme="minorBidi"/>
          <w:color w:val="222222"/>
          <w:sz w:val="24"/>
          <w:szCs w:val="24"/>
          <w:lang w:val="en"/>
        </w:rPr>
        <w:t xml:space="preserve"> am </w:t>
      </w:r>
    </w:p>
    <w:p w14:paraId="70437FFE" w14:textId="74A68DA3" w:rsidR="093122E7" w:rsidRDefault="7E2820E7" w:rsidP="7E2820E7">
      <w:pPr>
        <w:pStyle w:val="NoSpacing"/>
        <w:rPr>
          <w:sz w:val="24"/>
          <w:szCs w:val="24"/>
          <w:lang w:val="en"/>
        </w:rPr>
      </w:pPr>
      <w:r w:rsidRPr="7E2820E7">
        <w:rPr>
          <w:b/>
          <w:bCs/>
          <w:sz w:val="24"/>
          <w:szCs w:val="24"/>
          <w:lang w:val="en"/>
        </w:rPr>
        <w:t>Host:</w:t>
      </w:r>
      <w:r w:rsidRPr="7E2820E7">
        <w:rPr>
          <w:sz w:val="24"/>
          <w:szCs w:val="24"/>
          <w:lang w:val="en"/>
        </w:rPr>
        <w:t xml:space="preserve"> </w:t>
      </w:r>
      <w:r w:rsidR="00616583">
        <w:rPr>
          <w:sz w:val="24"/>
          <w:szCs w:val="24"/>
          <w:lang w:val="en"/>
        </w:rPr>
        <w:t>IIBA Central Iowa Chapter</w:t>
      </w:r>
    </w:p>
    <w:p w14:paraId="4A767870" w14:textId="08C76BCD" w:rsidR="00ED07C3" w:rsidRPr="00ED07C3" w:rsidRDefault="7E2820E7" w:rsidP="00ED07C3">
      <w:pPr>
        <w:shd w:val="clear" w:color="auto" w:fill="FFFFFF"/>
        <w:rPr>
          <w:sz w:val="24"/>
          <w:szCs w:val="24"/>
          <w:lang w:val="en"/>
        </w:rPr>
      </w:pPr>
      <w:r w:rsidRPr="7E2820E7">
        <w:rPr>
          <w:rFonts w:eastAsiaTheme="minorEastAsia"/>
          <w:b/>
          <w:bCs/>
          <w:color w:val="222222"/>
          <w:sz w:val="24"/>
          <w:szCs w:val="24"/>
          <w:lang w:val="en"/>
        </w:rPr>
        <w:t xml:space="preserve">Location: </w:t>
      </w:r>
      <w:r w:rsidR="00616583">
        <w:rPr>
          <w:sz w:val="24"/>
          <w:szCs w:val="24"/>
          <w:lang w:val="en"/>
        </w:rPr>
        <w:t>Online</w:t>
      </w:r>
    </w:p>
    <w:p w14:paraId="6972696A" w14:textId="37897346" w:rsidR="003F77BA" w:rsidRPr="002254DC" w:rsidRDefault="003F77BA" w:rsidP="00ED07C3">
      <w:pPr>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1"/>
      <w:footerReference w:type="default" r:id="rId12"/>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27C19" w14:textId="77777777" w:rsidR="00AF733A" w:rsidRDefault="00AF733A" w:rsidP="00E9265A">
      <w:pPr>
        <w:spacing w:after="0" w:line="240" w:lineRule="auto"/>
      </w:pPr>
      <w:r>
        <w:separator/>
      </w:r>
    </w:p>
  </w:endnote>
  <w:endnote w:type="continuationSeparator" w:id="0">
    <w:p w14:paraId="71E39EF8" w14:textId="77777777" w:rsidR="00AF733A" w:rsidRDefault="00AF733A"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w:altName w:val="Calibri"/>
    <w:panose1 w:val="00000000000000000000"/>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D9F0F"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1316" w14:textId="77777777" w:rsidR="00AF733A" w:rsidRDefault="00AF733A" w:rsidP="00E9265A">
      <w:pPr>
        <w:spacing w:after="0" w:line="240" w:lineRule="auto"/>
      </w:pPr>
      <w:r>
        <w:separator/>
      </w:r>
    </w:p>
  </w:footnote>
  <w:footnote w:type="continuationSeparator" w:id="0">
    <w:p w14:paraId="668C0988" w14:textId="77777777" w:rsidR="00AF733A" w:rsidRDefault="00AF733A"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8E547"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810B9"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1D5C"/>
    <w:multiLevelType w:val="hybridMultilevel"/>
    <w:tmpl w:val="FF5CFD5C"/>
    <w:lvl w:ilvl="0" w:tplc="61C07182">
      <w:start w:val="1"/>
      <w:numFmt w:val="bullet"/>
      <w:lvlText w:val=""/>
      <w:lvlJc w:val="left"/>
      <w:pPr>
        <w:ind w:left="720" w:hanging="360"/>
      </w:pPr>
      <w:rPr>
        <w:rFonts w:ascii="Symbol" w:hAnsi="Symbol" w:hint="default"/>
      </w:rPr>
    </w:lvl>
    <w:lvl w:ilvl="1" w:tplc="E9FE6EC0">
      <w:start w:val="1"/>
      <w:numFmt w:val="bullet"/>
      <w:lvlText w:val="o"/>
      <w:lvlJc w:val="left"/>
      <w:pPr>
        <w:ind w:left="1440" w:hanging="360"/>
      </w:pPr>
      <w:rPr>
        <w:rFonts w:ascii="Courier New" w:hAnsi="Courier New" w:hint="default"/>
      </w:rPr>
    </w:lvl>
    <w:lvl w:ilvl="2" w:tplc="272405A2">
      <w:start w:val="1"/>
      <w:numFmt w:val="bullet"/>
      <w:lvlText w:val=""/>
      <w:lvlJc w:val="left"/>
      <w:pPr>
        <w:ind w:left="2160" w:hanging="360"/>
      </w:pPr>
      <w:rPr>
        <w:rFonts w:ascii="Wingdings" w:hAnsi="Wingdings" w:hint="default"/>
      </w:rPr>
    </w:lvl>
    <w:lvl w:ilvl="3" w:tplc="6E4607A6">
      <w:start w:val="1"/>
      <w:numFmt w:val="bullet"/>
      <w:lvlText w:val=""/>
      <w:lvlJc w:val="left"/>
      <w:pPr>
        <w:ind w:left="2880" w:hanging="360"/>
      </w:pPr>
      <w:rPr>
        <w:rFonts w:ascii="Symbol" w:hAnsi="Symbol" w:hint="default"/>
      </w:rPr>
    </w:lvl>
    <w:lvl w:ilvl="4" w:tplc="A5787C80">
      <w:start w:val="1"/>
      <w:numFmt w:val="bullet"/>
      <w:lvlText w:val="o"/>
      <w:lvlJc w:val="left"/>
      <w:pPr>
        <w:ind w:left="3600" w:hanging="360"/>
      </w:pPr>
      <w:rPr>
        <w:rFonts w:ascii="Courier New" w:hAnsi="Courier New" w:hint="default"/>
      </w:rPr>
    </w:lvl>
    <w:lvl w:ilvl="5" w:tplc="DFD6AE24">
      <w:start w:val="1"/>
      <w:numFmt w:val="bullet"/>
      <w:lvlText w:val=""/>
      <w:lvlJc w:val="left"/>
      <w:pPr>
        <w:ind w:left="4320" w:hanging="360"/>
      </w:pPr>
      <w:rPr>
        <w:rFonts w:ascii="Wingdings" w:hAnsi="Wingdings" w:hint="default"/>
      </w:rPr>
    </w:lvl>
    <w:lvl w:ilvl="6" w:tplc="0D3CF576">
      <w:start w:val="1"/>
      <w:numFmt w:val="bullet"/>
      <w:lvlText w:val=""/>
      <w:lvlJc w:val="left"/>
      <w:pPr>
        <w:ind w:left="5040" w:hanging="360"/>
      </w:pPr>
      <w:rPr>
        <w:rFonts w:ascii="Symbol" w:hAnsi="Symbol" w:hint="default"/>
      </w:rPr>
    </w:lvl>
    <w:lvl w:ilvl="7" w:tplc="54C20A50">
      <w:start w:val="1"/>
      <w:numFmt w:val="bullet"/>
      <w:lvlText w:val="o"/>
      <w:lvlJc w:val="left"/>
      <w:pPr>
        <w:ind w:left="5760" w:hanging="360"/>
      </w:pPr>
      <w:rPr>
        <w:rFonts w:ascii="Courier New" w:hAnsi="Courier New" w:hint="default"/>
      </w:rPr>
    </w:lvl>
    <w:lvl w:ilvl="8" w:tplc="F2AE8A4A">
      <w:start w:val="1"/>
      <w:numFmt w:val="bullet"/>
      <w:lvlText w:val=""/>
      <w:lvlJc w:val="left"/>
      <w:pPr>
        <w:ind w:left="6480"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4"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90B49"/>
    <w:multiLevelType w:val="hybridMultilevel"/>
    <w:tmpl w:val="64A48406"/>
    <w:lvl w:ilvl="0" w:tplc="3CF27B4A">
      <w:start w:val="1"/>
      <w:numFmt w:val="bullet"/>
      <w:lvlText w:val=""/>
      <w:lvlJc w:val="left"/>
      <w:pPr>
        <w:ind w:left="720" w:hanging="360"/>
      </w:pPr>
      <w:rPr>
        <w:rFonts w:ascii="Symbol" w:hAnsi="Symbol" w:hint="default"/>
      </w:rPr>
    </w:lvl>
    <w:lvl w:ilvl="1" w:tplc="2DCAEBE8">
      <w:start w:val="1"/>
      <w:numFmt w:val="bullet"/>
      <w:lvlText w:val="o"/>
      <w:lvlJc w:val="left"/>
      <w:pPr>
        <w:ind w:left="1440" w:hanging="360"/>
      </w:pPr>
      <w:rPr>
        <w:rFonts w:ascii="Courier New" w:hAnsi="Courier New" w:hint="default"/>
      </w:rPr>
    </w:lvl>
    <w:lvl w:ilvl="2" w:tplc="C228EF9A">
      <w:start w:val="1"/>
      <w:numFmt w:val="bullet"/>
      <w:lvlText w:val=""/>
      <w:lvlJc w:val="left"/>
      <w:pPr>
        <w:ind w:left="2160" w:hanging="360"/>
      </w:pPr>
      <w:rPr>
        <w:rFonts w:ascii="Wingdings" w:hAnsi="Wingdings" w:hint="default"/>
      </w:rPr>
    </w:lvl>
    <w:lvl w:ilvl="3" w:tplc="6FC68B50">
      <w:start w:val="1"/>
      <w:numFmt w:val="bullet"/>
      <w:lvlText w:val=""/>
      <w:lvlJc w:val="left"/>
      <w:pPr>
        <w:ind w:left="2880" w:hanging="360"/>
      </w:pPr>
      <w:rPr>
        <w:rFonts w:ascii="Symbol" w:hAnsi="Symbol" w:hint="default"/>
      </w:rPr>
    </w:lvl>
    <w:lvl w:ilvl="4" w:tplc="23E44ABA">
      <w:start w:val="1"/>
      <w:numFmt w:val="bullet"/>
      <w:lvlText w:val="o"/>
      <w:lvlJc w:val="left"/>
      <w:pPr>
        <w:ind w:left="3600" w:hanging="360"/>
      </w:pPr>
      <w:rPr>
        <w:rFonts w:ascii="Courier New" w:hAnsi="Courier New" w:hint="default"/>
      </w:rPr>
    </w:lvl>
    <w:lvl w:ilvl="5" w:tplc="59F6C6D6">
      <w:start w:val="1"/>
      <w:numFmt w:val="bullet"/>
      <w:lvlText w:val=""/>
      <w:lvlJc w:val="left"/>
      <w:pPr>
        <w:ind w:left="4320" w:hanging="360"/>
      </w:pPr>
      <w:rPr>
        <w:rFonts w:ascii="Wingdings" w:hAnsi="Wingdings" w:hint="default"/>
      </w:rPr>
    </w:lvl>
    <w:lvl w:ilvl="6" w:tplc="B1F4889C">
      <w:start w:val="1"/>
      <w:numFmt w:val="bullet"/>
      <w:lvlText w:val=""/>
      <w:lvlJc w:val="left"/>
      <w:pPr>
        <w:ind w:left="5040" w:hanging="360"/>
      </w:pPr>
      <w:rPr>
        <w:rFonts w:ascii="Symbol" w:hAnsi="Symbol" w:hint="default"/>
      </w:rPr>
    </w:lvl>
    <w:lvl w:ilvl="7" w:tplc="6DCC9704">
      <w:start w:val="1"/>
      <w:numFmt w:val="bullet"/>
      <w:lvlText w:val="o"/>
      <w:lvlJc w:val="left"/>
      <w:pPr>
        <w:ind w:left="5760" w:hanging="360"/>
      </w:pPr>
      <w:rPr>
        <w:rFonts w:ascii="Courier New" w:hAnsi="Courier New" w:hint="default"/>
      </w:rPr>
    </w:lvl>
    <w:lvl w:ilvl="8" w:tplc="DD080260">
      <w:start w:val="1"/>
      <w:numFmt w:val="bullet"/>
      <w:lvlText w:val=""/>
      <w:lvlJc w:val="left"/>
      <w:pPr>
        <w:ind w:left="6480" w:hanging="360"/>
      </w:pPr>
      <w:rPr>
        <w:rFonts w:ascii="Wingdings" w:hAnsi="Wingdings" w:hint="default"/>
      </w:rPr>
    </w:lvl>
  </w:abstractNum>
  <w:abstractNum w:abstractNumId="6" w15:restartNumberingAfterBreak="0">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DC"/>
    <w:rsid w:val="0004549B"/>
    <w:rsid w:val="000506E7"/>
    <w:rsid w:val="00067299"/>
    <w:rsid w:val="00095781"/>
    <w:rsid w:val="000E466F"/>
    <w:rsid w:val="001126E4"/>
    <w:rsid w:val="001234B0"/>
    <w:rsid w:val="0014241F"/>
    <w:rsid w:val="00182989"/>
    <w:rsid w:val="001C4428"/>
    <w:rsid w:val="001D19FC"/>
    <w:rsid w:val="001D4EDE"/>
    <w:rsid w:val="001D6F7F"/>
    <w:rsid w:val="0020194C"/>
    <w:rsid w:val="002254DC"/>
    <w:rsid w:val="00296DE9"/>
    <w:rsid w:val="002A6881"/>
    <w:rsid w:val="002B078B"/>
    <w:rsid w:val="002B5F4A"/>
    <w:rsid w:val="002B7323"/>
    <w:rsid w:val="002D4699"/>
    <w:rsid w:val="002D61AF"/>
    <w:rsid w:val="002E0CC3"/>
    <w:rsid w:val="002E5400"/>
    <w:rsid w:val="00300701"/>
    <w:rsid w:val="003F77BA"/>
    <w:rsid w:val="00436020"/>
    <w:rsid w:val="00446209"/>
    <w:rsid w:val="00446AF6"/>
    <w:rsid w:val="0045244A"/>
    <w:rsid w:val="00492A74"/>
    <w:rsid w:val="0049492D"/>
    <w:rsid w:val="004D33FC"/>
    <w:rsid w:val="004F6818"/>
    <w:rsid w:val="00505A9C"/>
    <w:rsid w:val="00517818"/>
    <w:rsid w:val="005314EB"/>
    <w:rsid w:val="005B0AC0"/>
    <w:rsid w:val="005C4136"/>
    <w:rsid w:val="005D173B"/>
    <w:rsid w:val="00616583"/>
    <w:rsid w:val="0069015C"/>
    <w:rsid w:val="00697E3F"/>
    <w:rsid w:val="0074110A"/>
    <w:rsid w:val="00754016"/>
    <w:rsid w:val="00770324"/>
    <w:rsid w:val="007C2956"/>
    <w:rsid w:val="007C45AD"/>
    <w:rsid w:val="008201BB"/>
    <w:rsid w:val="0086663A"/>
    <w:rsid w:val="0086701F"/>
    <w:rsid w:val="008A3FB0"/>
    <w:rsid w:val="008B28DA"/>
    <w:rsid w:val="008C531F"/>
    <w:rsid w:val="008E5BEA"/>
    <w:rsid w:val="009433AA"/>
    <w:rsid w:val="00961F8D"/>
    <w:rsid w:val="00A02395"/>
    <w:rsid w:val="00A264A7"/>
    <w:rsid w:val="00A615B1"/>
    <w:rsid w:val="00A91DB9"/>
    <w:rsid w:val="00A950C8"/>
    <w:rsid w:val="00AD588C"/>
    <w:rsid w:val="00AF733A"/>
    <w:rsid w:val="00B47DA3"/>
    <w:rsid w:val="00BE0018"/>
    <w:rsid w:val="00C3615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775F5"/>
    <w:rsid w:val="00FE15FD"/>
    <w:rsid w:val="00FE4089"/>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04147784">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2" ma:contentTypeDescription="Create a new document." ma:contentTypeScope="" ma:versionID="5d7befbef69b678b826db4fdc5c76c3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21f3ee5f4951f25110316ff160bb59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7D2FD08D-BC2B-45E1-BE48-E11DCF4121CC}"/>
</file>

<file path=customXml/itemProps3.xml><?xml version="1.0" encoding="utf-8"?>
<ds:datastoreItem xmlns:ds="http://schemas.openxmlformats.org/officeDocument/2006/customXml" ds:itemID="{60B442FC-84B1-4436-84D0-393FA1EFFA70}">
  <ds:schemaRefs>
    <ds:schemaRef ds:uri="http://schemas.openxmlformats.org/officeDocument/2006/bibliography"/>
  </ds:schemaRefs>
</ds:datastoreItem>
</file>

<file path=customXml/itemProps4.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2020-10-13T03:40:00Z</dcterms:created>
  <dcterms:modified xsi:type="dcterms:W3CDTF">2020-10-13T03:47:00Z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